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55B50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5B6BE4">
        <w:fldChar w:fldCharType="begin"/>
      </w:r>
      <w:r w:rsidR="005B6BE4">
        <w:instrText>DOCVARIABLE "SP_FUNC: GetFixingSign(CONTEXT)" \* MERGEFORMAT</w:instrText>
      </w:r>
      <w:r w:rsidR="005B6BE4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5B6BE4">
        <w:rPr>
          <w:b/>
          <w:sz w:val="22"/>
          <w:szCs w:val="22"/>
        </w:rPr>
        <w:fldChar w:fldCharType="end"/>
      </w:r>
    </w:p>
    <w:p w14:paraId="5F5CEBF8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0AD5761E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3A211B64" w14:textId="77777777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2324918A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6D44F850" w14:textId="77777777" w:rsidTr="001D2CAD">
        <w:tc>
          <w:tcPr>
            <w:tcW w:w="4998" w:type="dxa"/>
            <w:shd w:val="clear" w:color="auto" w:fill="auto"/>
          </w:tcPr>
          <w:p w14:paraId="4CF0162D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318F9B48" w14:textId="77777777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09F70921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6525F866" w14:textId="77777777"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r w:rsidR="005B6BE4">
        <w:fldChar w:fldCharType="begin"/>
      </w:r>
      <w:r w:rsidR="005B6BE4">
        <w:instrText xml:space="preserve">DOCVARIABLE "SP_FUNC: GetInfo_Ar (CONTEXT)" \* MERGEFORMAT </w:instrText>
      </w:r>
      <w:r w:rsidR="005B6BE4">
        <w:fldChar w:fldCharType="separate"/>
      </w:r>
      <w:r w:rsidR="00BE65A0"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5B6BE4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14:paraId="7CB750D8" w14:textId="77777777"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14:paraId="1FA56EF9" w14:textId="77777777"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="005B6BE4">
        <w:fldChar w:fldCharType="begin"/>
      </w:r>
      <w:r w:rsidR="005B6BE4">
        <w:instrText xml:space="preserve">DOCVARIABLE "SP_FUNC:GetVivodOjectov(CONTEXT)"  \* MERGEFORMAT </w:instrText>
      </w:r>
      <w:r w:rsidR="005B6BE4"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="005B6BE4">
        <w:rPr>
          <w:sz w:val="23"/>
          <w:szCs w:val="23"/>
        </w:rPr>
        <w:fldChar w:fldCharType="end"/>
      </w:r>
    </w:p>
    <w:p w14:paraId="289F0DB7" w14:textId="77777777"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="005B6BE4">
        <w:fldChar w:fldCharType="begin"/>
      </w:r>
      <w:r w:rsidR="005B6BE4">
        <w:instrText xml:space="preserve">DOCVARIABLE "SP_FUNC: GetObjectRegin (CONTEXT)" \* MERGEFORMAT </w:instrText>
      </w:r>
      <w:r w:rsidR="005B6BE4"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="005B6BE4">
        <w:rPr>
          <w:sz w:val="23"/>
          <w:szCs w:val="23"/>
        </w:rPr>
        <w:fldChar w:fldCharType="end"/>
      </w:r>
    </w:p>
    <w:p w14:paraId="78DDF55A" w14:textId="77777777"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761A6FA9" w14:textId="77777777"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="005B6BE4">
        <w:fldChar w:fldCharType="begin"/>
      </w:r>
      <w:r w:rsidR="005B6BE4">
        <w:instrText xml:space="preserve">DOCVARIABLE "SP_FUNC: GetEndDateMovesetDoc (CONTEXT)" \* MERGEFORMAT </w:instrText>
      </w:r>
      <w:r w:rsidR="005B6BE4">
        <w:fldChar w:fldCharType="separate"/>
      </w:r>
      <w:r w:rsidRPr="002464C1">
        <w:rPr>
          <w:sz w:val="23"/>
          <w:szCs w:val="23"/>
        </w:rPr>
        <w:t>20 лет</w:t>
      </w:r>
      <w:r w:rsidR="005B6BE4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14:paraId="6F3A8ADF" w14:textId="77777777"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14:paraId="33EE7D2E" w14:textId="77777777"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14:paraId="5F452467" w14:textId="77777777"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14:paraId="7A926353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14:paraId="5CF9542C" w14:textId="77777777"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14:paraId="641F00E9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1472DE30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14:paraId="15C28E5D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63DC3EBB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135F6793" w14:textId="77777777"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14:paraId="4E152B7F" w14:textId="77777777"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14:paraId="1D3290B7" w14:textId="77777777"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14:paraId="37E66D56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1DFD4034" w14:textId="77777777"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14:paraId="1794DB11" w14:textId="77777777"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14:paraId="44A4DC4A" w14:textId="77777777"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14:paraId="03A3D6CE" w14:textId="77777777"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3F746119" w14:textId="77777777"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EBDC1C3" w14:textId="77777777"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14:paraId="00BF5333" w14:textId="77777777"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14:paraId="46E77AA8" w14:textId="500E5E5F"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</w:r>
      <w:r w:rsidR="00235096">
        <w:rPr>
          <w:sz w:val="23"/>
          <w:szCs w:val="23"/>
        </w:rPr>
        <w:t>Сдавать Объект (его части) в субаренду (поднаем) и передавать свои права и обязанности по договору аренды другому лицу (перенаем),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</w:t>
      </w:r>
      <w:r w:rsidRPr="00447B82">
        <w:rPr>
          <w:sz w:val="23"/>
          <w:szCs w:val="23"/>
        </w:rPr>
        <w:t>, только с согласия Арендодателя.</w:t>
      </w:r>
    </w:p>
    <w:p w14:paraId="3959628A" w14:textId="77777777"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35260F77" w14:textId="77777777"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14:paraId="102C1F13" w14:textId="77777777"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07B0E363" w14:textId="77777777"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14:paraId="28100B62" w14:textId="77777777"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14:paraId="0A916DD8" w14:textId="77777777"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14:paraId="082FB6A3" w14:textId="77777777"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297E436A" w14:textId="77777777"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14:paraId="6BECF5D3" w14:textId="77777777"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14:paraId="7C9F81F4" w14:textId="77777777"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14:paraId="0E4979D6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33D3B486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5BC151D8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226DAB28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644BCF48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4B5BEE5F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20D49DF6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14:paraId="17BCABFA" w14:textId="77777777"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14:paraId="3C1E65D8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14:paraId="7535E901" w14:textId="6E7A244D"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Без согласия Арендодателя не передавать </w:t>
      </w:r>
      <w:r w:rsidR="00235096" w:rsidRPr="00235096">
        <w:rPr>
          <w:sz w:val="23"/>
          <w:szCs w:val="23"/>
        </w:rPr>
        <w:t>Объект в субаренду, а также свои права и обязанности по Договору третьему лицу,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14:paraId="3038CDE4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14:paraId="0E3F677E" w14:textId="77777777"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14:paraId="31720113" w14:textId="77777777"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14:paraId="7DA0077F" w14:textId="77777777"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14:paraId="7F4C8BEB" w14:textId="77777777"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14:paraId="36A0AF15" w14:textId="77777777"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14:paraId="4D698415" w14:textId="77777777"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14:paraId="63FCF018" w14:textId="77777777"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7993BA15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14:paraId="3356B104" w14:textId="77777777"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14:paraId="1FD1A3D2" w14:textId="77777777"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14:paraId="48868010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14:paraId="700A8803" w14:textId="245876F0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14:paraId="5F10C8B5" w14:textId="17BF7224"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</w:t>
      </w:r>
      <w:r w:rsidR="00235096">
        <w:rPr>
          <w:color w:val="000000"/>
          <w:sz w:val="23"/>
          <w:szCs w:val="23"/>
        </w:rPr>
        <w:t>2</w:t>
      </w:r>
      <w:r w:rsidRPr="002464C1">
        <w:rPr>
          <w:color w:val="000000"/>
          <w:sz w:val="23"/>
          <w:szCs w:val="23"/>
        </w:rPr>
        <w:t xml:space="preserve">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21F0BE11" w14:textId="2A40D8F3"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</w:t>
      </w:r>
      <w:r w:rsidR="00235096">
        <w:rPr>
          <w:color w:val="000000"/>
          <w:sz w:val="23"/>
          <w:szCs w:val="23"/>
        </w:rPr>
        <w:t>3</w:t>
      </w:r>
      <w:r w:rsidRPr="002464C1">
        <w:rPr>
          <w:color w:val="000000"/>
          <w:sz w:val="23"/>
          <w:szCs w:val="23"/>
        </w:rPr>
        <w:t>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14:paraId="2BB864C0" w14:textId="7ECCEF73"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6.</w:t>
      </w:r>
      <w:r w:rsidR="00235096">
        <w:rPr>
          <w:color w:val="000000"/>
          <w:sz w:val="23"/>
          <w:szCs w:val="23"/>
        </w:rPr>
        <w:t>4</w:t>
      </w:r>
      <w:r>
        <w:rPr>
          <w:color w:val="000000"/>
          <w:sz w:val="23"/>
          <w:szCs w:val="23"/>
        </w:rPr>
        <w:t xml:space="preserve">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</w:t>
      </w:r>
      <w:r w:rsidRPr="00410F1F">
        <w:rPr>
          <w:color w:val="000000"/>
          <w:sz w:val="23"/>
          <w:szCs w:val="23"/>
        </w:rPr>
        <w:lastRenderedPageBreak/>
        <w:t>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14:paraId="5BFDD3AB" w14:textId="77777777"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14:paraId="33AE309F" w14:textId="77777777"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14:paraId="3C8C1403" w14:textId="1F3EC7F8"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6.</w:t>
      </w:r>
      <w:r w:rsidR="00235096">
        <w:rPr>
          <w:color w:val="000000"/>
          <w:sz w:val="23"/>
          <w:szCs w:val="23"/>
        </w:rPr>
        <w:t>5</w:t>
      </w:r>
      <w:r>
        <w:rPr>
          <w:color w:val="000000"/>
          <w:sz w:val="23"/>
          <w:szCs w:val="23"/>
        </w:rPr>
        <w:t xml:space="preserve">.  </w:t>
      </w:r>
      <w:r w:rsidR="00EE2D29">
        <w:rPr>
          <w:b/>
          <w:color w:val="000000"/>
          <w:sz w:val="23"/>
          <w:szCs w:val="23"/>
        </w:rPr>
        <w:t>Обременения, ограничения:</w:t>
      </w:r>
      <w:r w:rsidR="00E923B9" w:rsidRPr="00E923B9">
        <w:t xml:space="preserve"> </w:t>
      </w:r>
      <w:bookmarkStart w:id="2" w:name="_GoBack"/>
      <w:bookmarkEnd w:id="2"/>
      <w:r w:rsidR="005A548B" w:rsidRPr="005A548B">
        <w:rPr>
          <w:b/>
          <w:color w:val="000000"/>
          <w:sz w:val="23"/>
          <w:szCs w:val="23"/>
        </w:rPr>
        <w:t>Земельный участок находится в Охранной зоне кабельной линии электропередач 6 кВ № 3 от ПС "Город" от ТП 234 до ТП 548П на участке ТП-548П - оп.№8, протяженность 0,18 км, кабель ААШВ-3х150. Реестровый номер границы: 74:25-6.641.</w:t>
      </w:r>
    </w:p>
    <w:p w14:paraId="64E87F2B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14:paraId="46638AC8" w14:textId="77777777"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14:paraId="73D005A7" w14:textId="77777777"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14:paraId="0E75C032" w14:textId="77777777"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14:paraId="565B00A0" w14:textId="77777777"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14:paraId="7C33D862" w14:textId="77777777"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14:paraId="6C0114C5" w14:textId="77777777"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14:paraId="0086BC70" w14:textId="77777777"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14:paraId="4BF7B355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14:paraId="78A7A8E1" w14:textId="77777777"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14:paraId="5306C5B6" w14:textId="77777777"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14:paraId="45DBA844" w14:textId="77777777"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16D307AE" w14:textId="77777777"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14:paraId="38DA62EC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14:paraId="2D11C0DE" w14:textId="77777777"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14:paraId="1D20C2EB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РЕКВИЗИТЫ СТОРОН</w:t>
      </w:r>
    </w:p>
    <w:p w14:paraId="0CE262AD" w14:textId="77777777" w:rsidR="00460092" w:rsidRDefault="00460092" w:rsidP="00455BB2">
      <w:pPr>
        <w:pStyle w:val="10"/>
        <w:ind w:firstLine="426"/>
        <w:rPr>
          <w:sz w:val="23"/>
          <w:szCs w:val="23"/>
        </w:rPr>
      </w:pPr>
    </w:p>
    <w:p w14:paraId="63F04E41" w14:textId="77777777"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14:paraId="14F6F16D" w14:textId="77777777"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6098A5F5" w14:textId="77777777"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14:paraId="5B238D28" w14:textId="77777777"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14:paraId="7DEB199C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14:paraId="3F426CF5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14:paraId="725AD36F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14:paraId="216E40C3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14:paraId="1DB74100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14:paraId="1A454D68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14:paraId="6FB74F4B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14:paraId="6669D925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14:paraId="05BC45AC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14:paraId="22C99A2C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14:paraId="2B2C56CA" w14:textId="77777777"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14:paraId="5F0A3DD3" w14:textId="77777777"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14:paraId="26F2BB91" w14:textId="77777777"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14:paraId="49128371" w14:textId="77777777"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14:paraId="664950C1" w14:textId="77777777"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14:paraId="25ABD9A0" w14:textId="77777777" w:rsidR="00035B49" w:rsidRPr="00DD0A10" w:rsidRDefault="005B6BE4" w:rsidP="00035B49">
      <w:pPr>
        <w:jc w:val="both"/>
        <w:rPr>
          <w:color w:val="000000" w:themeColor="text1"/>
          <w:sz w:val="23"/>
          <w:szCs w:val="23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fldChar w:fldCharType="end"/>
      </w:r>
    </w:p>
    <w:p w14:paraId="4CC89CFA" w14:textId="77777777"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14:paraId="473AF218" w14:textId="77777777"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14:paraId="3B66634D" w14:textId="77777777"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14:paraId="61FC5FFB" w14:textId="77777777"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14:paraId="29FB0650" w14:textId="77777777"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14:paraId="1E2DF4A5" w14:textId="77777777"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14:paraId="640F1FA7" w14:textId="77777777"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14:paraId="333E2EF9" w14:textId="77777777"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14:paraId="739CD01C" w14:textId="77777777"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14:paraId="61E8B137" w14:textId="77777777"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14:paraId="36E36C50" w14:textId="77777777"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14:paraId="4DBF1107" w14:textId="77777777"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14:paraId="35FD1CD3" w14:textId="77777777"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14:paraId="4A4797FA" w14:textId="77777777"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5B6BE4">
        <w:fldChar w:fldCharType="begin"/>
      </w:r>
      <w:r w:rsidR="005B6BE4">
        <w:instrText xml:space="preserve">DOCVARIABLE "SP_FUNC: GetPodpisD (CONTEXT)" \* MERGEFORMAT </w:instrText>
      </w:r>
      <w:r w:rsidR="005B6BE4"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5B6BE4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A2047" w14:textId="77777777" w:rsidR="00460092" w:rsidRDefault="00460092">
      <w:r>
        <w:separator/>
      </w:r>
    </w:p>
  </w:endnote>
  <w:endnote w:type="continuationSeparator" w:id="0">
    <w:p w14:paraId="0359BF96" w14:textId="77777777"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E3D0B" w14:textId="77777777" w:rsidR="00460092" w:rsidRDefault="00460092">
      <w:r>
        <w:separator/>
      </w:r>
    </w:p>
  </w:footnote>
  <w:footnote w:type="continuationSeparator" w:id="0">
    <w:p w14:paraId="17279034" w14:textId="77777777"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35096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548B"/>
    <w:rsid w:val="005A7651"/>
    <w:rsid w:val="005B6BE4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10903"/>
    <w:rsid w:val="00D51D6D"/>
    <w:rsid w:val="00D539AC"/>
    <w:rsid w:val="00D62C12"/>
    <w:rsid w:val="00D63B1C"/>
    <w:rsid w:val="00DA6529"/>
    <w:rsid w:val="00DB57D8"/>
    <w:rsid w:val="00DC55EC"/>
    <w:rsid w:val="00DC7B73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23B9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1D54795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2310</Words>
  <Characters>13167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2026-05-18T04:16:00Z</dcterms:created>
  <dcterms:modified xsi:type="dcterms:W3CDTF">2026-05-18T04:16:00Z</dcterms:modified>
</cp:coreProperties>
</file>